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816" w:rsidRDefault="00525816" w:rsidP="00955F17">
      <w:pPr>
        <w:pStyle w:val="Heading1"/>
        <w:spacing w:before="0"/>
      </w:pPr>
      <w:r>
        <w:t>Exercise Evaluation Guide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59"/>
        <w:gridCol w:w="4219"/>
        <w:gridCol w:w="4222"/>
      </w:tblGrid>
      <w:tr w:rsidR="00525816" w:rsidRPr="000F268D" w:rsidTr="00525816">
        <w:trPr>
          <w:trHeight w:val="720"/>
          <w:jc w:val="center"/>
        </w:trPr>
        <w:tc>
          <w:tcPr>
            <w:tcW w:w="2069" w:type="pct"/>
            <w:tcBorders>
              <w:bottom w:val="single" w:sz="4" w:space="0" w:color="auto"/>
            </w:tcBorders>
            <w:vAlign w:val="center"/>
          </w:tcPr>
          <w:p w:rsidR="00525816" w:rsidRPr="000D2BE8" w:rsidRDefault="00525816" w:rsidP="0052581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 xml:space="preserve">Exercise Name:  </w:t>
            </w:r>
            <w:r w:rsidR="00AC22E6">
              <w:rPr>
                <w:szCs w:val="24"/>
              </w:rPr>
              <w:t>WRECKIT 2015</w:t>
            </w:r>
          </w:p>
          <w:p w:rsidR="00525816" w:rsidRPr="00AC22E6" w:rsidRDefault="00525816" w:rsidP="00525816">
            <w:pPr>
              <w:spacing w:before="60" w:after="60"/>
              <w:rPr>
                <w:b/>
                <w:szCs w:val="24"/>
              </w:rPr>
            </w:pPr>
            <w:r>
              <w:rPr>
                <w:i/>
                <w:szCs w:val="24"/>
              </w:rPr>
              <w:t>Exercise Date</w:t>
            </w:r>
            <w:r w:rsidR="00AC22E6">
              <w:rPr>
                <w:i/>
                <w:szCs w:val="24"/>
              </w:rPr>
              <w:t xml:space="preserve">: </w:t>
            </w:r>
            <w:r w:rsidR="00AC22E6">
              <w:rPr>
                <w:szCs w:val="24"/>
              </w:rPr>
              <w:t>October 5-9, 2015</w:t>
            </w:r>
          </w:p>
        </w:tc>
        <w:tc>
          <w:tcPr>
            <w:tcW w:w="1465" w:type="pct"/>
            <w:tcBorders>
              <w:bottom w:val="single" w:sz="4" w:space="0" w:color="auto"/>
            </w:tcBorders>
            <w:vAlign w:val="center"/>
          </w:tcPr>
          <w:p w:rsidR="00AC22E6" w:rsidRDefault="00525816" w:rsidP="00525816">
            <w:pPr>
              <w:spacing w:before="60" w:after="60"/>
              <w:rPr>
                <w:i/>
                <w:szCs w:val="24"/>
              </w:rPr>
            </w:pPr>
            <w:r w:rsidRPr="00AC22E6">
              <w:rPr>
                <w:i/>
                <w:szCs w:val="24"/>
              </w:rPr>
              <w:t>Organization/Jurisdiction</w:t>
            </w:r>
            <w:r w:rsidR="00AC22E6">
              <w:rPr>
                <w:i/>
                <w:szCs w:val="24"/>
              </w:rPr>
              <w:t xml:space="preserve">: </w:t>
            </w:r>
          </w:p>
          <w:p w:rsidR="00525816" w:rsidRPr="00AC22E6" w:rsidRDefault="00AC22E6" w:rsidP="00525816">
            <w:pPr>
              <w:spacing w:before="60" w:after="60"/>
              <w:rPr>
                <w:szCs w:val="24"/>
              </w:rPr>
            </w:pPr>
            <w:r>
              <w:rPr>
                <w:szCs w:val="24"/>
              </w:rPr>
              <w:t>Region V/WRHEPC</w:t>
            </w:r>
          </w:p>
        </w:tc>
        <w:tc>
          <w:tcPr>
            <w:tcW w:w="1466" w:type="pct"/>
            <w:tcBorders>
              <w:bottom w:val="single" w:sz="4" w:space="0" w:color="auto"/>
            </w:tcBorders>
            <w:vAlign w:val="center"/>
          </w:tcPr>
          <w:p w:rsidR="00525816" w:rsidRPr="000F268D" w:rsidRDefault="00525816" w:rsidP="00525816">
            <w:pPr>
              <w:spacing w:before="60" w:after="60"/>
              <w:rPr>
                <w:i/>
                <w:szCs w:val="24"/>
              </w:rPr>
            </w:pPr>
            <w:r>
              <w:rPr>
                <w:i/>
                <w:szCs w:val="24"/>
              </w:rPr>
              <w:t>Venue:</w:t>
            </w:r>
          </w:p>
          <w:p w:rsidR="00525816" w:rsidRPr="000F268D" w:rsidRDefault="00525816" w:rsidP="006335A3">
            <w:pPr>
              <w:spacing w:before="60" w:after="60"/>
              <w:rPr>
                <w:szCs w:val="24"/>
              </w:rPr>
            </w:pPr>
            <w:r w:rsidRPr="00644FEE">
              <w:rPr>
                <w:szCs w:val="24"/>
                <w:highlight w:val="lightGray"/>
                <w:shd w:val="clear" w:color="auto" w:fill="D9D9D9" w:themeFill="background1" w:themeFillShade="D9"/>
              </w:rPr>
              <w:t>[Insert venue name]</w:t>
            </w:r>
          </w:p>
        </w:tc>
      </w:tr>
      <w:tr w:rsidR="00525816" w:rsidRPr="000F268D" w:rsidTr="004C1197">
        <w:trPr>
          <w:trHeight w:val="422"/>
          <w:jc w:val="center"/>
        </w:trPr>
        <w:tc>
          <w:tcPr>
            <w:tcW w:w="5000" w:type="pct"/>
            <w:gridSpan w:val="3"/>
            <w:shd w:val="clear" w:color="auto" w:fill="003366"/>
            <w:vAlign w:val="center"/>
          </w:tcPr>
          <w:p w:rsidR="00525816" w:rsidRPr="000F268D" w:rsidRDefault="00F133CC" w:rsidP="00525816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Response</w:t>
            </w:r>
          </w:p>
        </w:tc>
      </w:tr>
      <w:tr w:rsidR="00525816" w:rsidRPr="000F268D" w:rsidTr="00955F17">
        <w:trPr>
          <w:trHeight w:val="467"/>
          <w:jc w:val="center"/>
        </w:trPr>
        <w:tc>
          <w:tcPr>
            <w:tcW w:w="5000" w:type="pct"/>
            <w:gridSpan w:val="3"/>
          </w:tcPr>
          <w:p w:rsidR="00525816" w:rsidRPr="000F268D" w:rsidRDefault="00AC22E6" w:rsidP="002D6F07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Exercise Objective: </w:t>
            </w:r>
            <w:r w:rsidR="00DB336E">
              <w:rPr>
                <w:szCs w:val="24"/>
              </w:rPr>
              <w:t xml:space="preserve">Evaluate the </w:t>
            </w:r>
            <w:r>
              <w:rPr>
                <w:szCs w:val="24"/>
              </w:rPr>
              <w:t>plans, response, and resources needed during a simulated severe weather event</w:t>
            </w:r>
          </w:p>
        </w:tc>
      </w:tr>
      <w:tr w:rsidR="00525816" w:rsidRPr="000F268D" w:rsidTr="00525816">
        <w:trPr>
          <w:trHeight w:val="720"/>
          <w:jc w:val="center"/>
        </w:trPr>
        <w:tc>
          <w:tcPr>
            <w:tcW w:w="5000" w:type="pct"/>
            <w:gridSpan w:val="3"/>
          </w:tcPr>
          <w:p w:rsidR="0077085D" w:rsidRDefault="00525816" w:rsidP="00D93B9C">
            <w:pPr>
              <w:spacing w:before="60" w:after="60"/>
              <w:rPr>
                <w:b/>
                <w:szCs w:val="24"/>
              </w:rPr>
            </w:pPr>
            <w:r>
              <w:rPr>
                <w:i/>
                <w:szCs w:val="24"/>
              </w:rPr>
              <w:t>Core Capability</w:t>
            </w:r>
            <w:r w:rsidRPr="000D2BE8">
              <w:rPr>
                <w:i/>
                <w:szCs w:val="24"/>
              </w:rPr>
              <w:t>:</w:t>
            </w:r>
            <w:r>
              <w:rPr>
                <w:szCs w:val="24"/>
              </w:rPr>
              <w:t xml:space="preserve">  </w:t>
            </w:r>
            <w:r w:rsidR="00315AF4">
              <w:rPr>
                <w:b/>
                <w:szCs w:val="24"/>
              </w:rPr>
              <w:t>Operational Coordination</w:t>
            </w:r>
          </w:p>
          <w:p w:rsidR="00D93B9C" w:rsidRPr="00D93B9C" w:rsidRDefault="00315AF4" w:rsidP="0099787B">
            <w:r w:rsidRPr="00DB023E">
              <w:t>Establish and maintain a unified and coordinated operational structure and process that appropriately integrates all critical stakeholders and supports the execution of core capabilities.</w:t>
            </w:r>
          </w:p>
        </w:tc>
      </w:tr>
      <w:tr w:rsidR="00525816" w:rsidRPr="000F268D" w:rsidTr="00525816">
        <w:trPr>
          <w:trHeight w:val="422"/>
          <w:jc w:val="center"/>
        </w:trPr>
        <w:tc>
          <w:tcPr>
            <w:tcW w:w="5000" w:type="pct"/>
            <w:gridSpan w:val="3"/>
            <w:vAlign w:val="center"/>
          </w:tcPr>
          <w:p w:rsidR="00525816" w:rsidRPr="00644FEE" w:rsidRDefault="00EA133A" w:rsidP="00525816">
            <w:pPr>
              <w:spacing w:before="60" w:after="60"/>
              <w:rPr>
                <w:b/>
                <w:szCs w:val="24"/>
              </w:rPr>
            </w:pPr>
            <w:r>
              <w:rPr>
                <w:b/>
                <w:szCs w:val="24"/>
              </w:rPr>
              <w:t>Organizational</w:t>
            </w:r>
            <w:r w:rsidR="008A1879">
              <w:rPr>
                <w:b/>
                <w:szCs w:val="24"/>
              </w:rPr>
              <w:t xml:space="preserve"> </w:t>
            </w:r>
            <w:r w:rsidR="00525816">
              <w:rPr>
                <w:b/>
                <w:szCs w:val="24"/>
              </w:rPr>
              <w:t>Capability</w:t>
            </w:r>
            <w:r w:rsidR="00525816" w:rsidRPr="000F268D">
              <w:rPr>
                <w:b/>
                <w:szCs w:val="24"/>
              </w:rPr>
              <w:t xml:space="preserve"> Target 1</w:t>
            </w:r>
            <w:r w:rsidR="00525816">
              <w:rPr>
                <w:b/>
                <w:szCs w:val="24"/>
              </w:rPr>
              <w:t xml:space="preserve">: </w:t>
            </w:r>
            <w:r w:rsidR="00452029">
              <w:rPr>
                <w:b/>
                <w:szCs w:val="24"/>
              </w:rPr>
              <w:t xml:space="preserve"> </w:t>
            </w:r>
            <w:r w:rsidR="00AC22E6">
              <w:t>Ability to activate Emergency Operations Center (EOC) in anticipation of, or response to, a major weather event.</w:t>
            </w:r>
          </w:p>
          <w:p w:rsidR="00525816" w:rsidRPr="00AC22E6" w:rsidRDefault="00525816" w:rsidP="0052581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>Critical Task:</w:t>
            </w:r>
            <w:r w:rsidRPr="000F268D">
              <w:rPr>
                <w:szCs w:val="24"/>
              </w:rPr>
              <w:t xml:space="preserve">  </w:t>
            </w:r>
            <w:r w:rsidR="00AC22E6" w:rsidRPr="00AC22E6">
              <w:rPr>
                <w:szCs w:val="24"/>
              </w:rPr>
              <w:t>Decision made to activate EOC</w:t>
            </w:r>
          </w:p>
          <w:p w:rsidR="00525816" w:rsidRPr="00AC22E6" w:rsidRDefault="00525816" w:rsidP="00525816">
            <w:pPr>
              <w:spacing w:before="60" w:after="60"/>
              <w:rPr>
                <w:i/>
                <w:szCs w:val="24"/>
              </w:rPr>
            </w:pPr>
            <w:r w:rsidRPr="00AC22E6">
              <w:rPr>
                <w:i/>
                <w:szCs w:val="24"/>
              </w:rPr>
              <w:t xml:space="preserve">Critical Task:  </w:t>
            </w:r>
            <w:r w:rsidR="00AC22E6" w:rsidRPr="00AC22E6">
              <w:rPr>
                <w:szCs w:val="24"/>
              </w:rPr>
              <w:t>Notification to persons/agencies to fill necessary roles for activation</w:t>
            </w:r>
          </w:p>
          <w:p w:rsidR="00525816" w:rsidRPr="00AC22E6" w:rsidRDefault="00525816" w:rsidP="00525816">
            <w:pPr>
              <w:spacing w:before="60" w:after="60"/>
              <w:rPr>
                <w:szCs w:val="24"/>
              </w:rPr>
            </w:pPr>
            <w:r w:rsidRPr="00AC22E6">
              <w:rPr>
                <w:i/>
                <w:szCs w:val="24"/>
              </w:rPr>
              <w:t xml:space="preserve">Critical Task:  </w:t>
            </w:r>
            <w:r w:rsidR="00AC22E6" w:rsidRPr="00AC22E6">
              <w:rPr>
                <w:szCs w:val="24"/>
              </w:rPr>
              <w:t>Notification to key stakeholders regarding activation</w:t>
            </w:r>
          </w:p>
          <w:p w:rsidR="00525816" w:rsidRDefault="00525816" w:rsidP="00525816">
            <w:pPr>
              <w:spacing w:before="60" w:after="60"/>
              <w:rPr>
                <w:szCs w:val="24"/>
              </w:rPr>
            </w:pPr>
            <w:r w:rsidRPr="00AC22E6">
              <w:rPr>
                <w:i/>
                <w:szCs w:val="24"/>
              </w:rPr>
              <w:t xml:space="preserve">Critical Task:  </w:t>
            </w:r>
            <w:r w:rsidR="00AC22E6" w:rsidRPr="00AC22E6">
              <w:rPr>
                <w:szCs w:val="24"/>
              </w:rPr>
              <w:t>Time to fully activate: ___________________________</w:t>
            </w:r>
          </w:p>
          <w:p w:rsidR="00847CB7" w:rsidRDefault="00847CB7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All roles provide proper ID to enter EOC</w:t>
            </w:r>
          </w:p>
          <w:p w:rsidR="00847CB7" w:rsidRPr="00847CB7" w:rsidRDefault="00847CB7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All roles sign in upon entrance to ED</w:t>
            </w:r>
          </w:p>
          <w:p w:rsidR="00847CB7" w:rsidRPr="00847CB7" w:rsidRDefault="00847CB7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All roles can access computer terminals and communications devices assigned for that role</w:t>
            </w:r>
          </w:p>
          <w:p w:rsidR="00AC22E6" w:rsidRDefault="00AC22E6" w:rsidP="00525816">
            <w:pPr>
              <w:spacing w:before="60" w:after="60"/>
              <w:rPr>
                <w:szCs w:val="24"/>
              </w:rPr>
            </w:pPr>
            <w:r w:rsidRPr="00AC22E6">
              <w:rPr>
                <w:i/>
                <w:szCs w:val="24"/>
              </w:rPr>
              <w:t xml:space="preserve">Critical Task: </w:t>
            </w:r>
            <w:r w:rsidRPr="00AC22E6">
              <w:rPr>
                <w:szCs w:val="24"/>
              </w:rPr>
              <w:t>Full briefing of roles on current status of event</w:t>
            </w:r>
          </w:p>
          <w:p w:rsidR="00AC22E6" w:rsidRDefault="00AC22E6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Creation of initial event objectives</w:t>
            </w:r>
          </w:p>
          <w:p w:rsidR="00AC22E6" w:rsidRDefault="00AC22E6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Creation of IAP</w:t>
            </w:r>
          </w:p>
          <w:p w:rsidR="00AC22E6" w:rsidRDefault="00AC22E6" w:rsidP="00525816">
            <w:pPr>
              <w:spacing w:before="60" w:after="60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Validation of co</w:t>
            </w:r>
            <w:r w:rsidR="00847CB7">
              <w:rPr>
                <w:szCs w:val="24"/>
              </w:rPr>
              <w:t>ntact lists of key stakeholders</w:t>
            </w:r>
            <w:r w:rsidR="00847CB7">
              <w:rPr>
                <w:i/>
                <w:szCs w:val="24"/>
              </w:rPr>
              <w:t xml:space="preserve"> </w:t>
            </w:r>
          </w:p>
          <w:p w:rsidR="00847CB7" w:rsidRDefault="00847CB7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 xml:space="preserve"> Activities, communications, and tasks are appropriately documented</w:t>
            </w:r>
          </w:p>
          <w:p w:rsidR="00847CB7" w:rsidRDefault="00847CB7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 xml:space="preserve"> Role report outs are scheduled, conducted, and recorded</w:t>
            </w:r>
          </w:p>
          <w:p w:rsidR="00847CB7" w:rsidRPr="00847CB7" w:rsidRDefault="00847CB7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 xml:space="preserve">Summary of report out is provided to policy group </w:t>
            </w:r>
          </w:p>
          <w:p w:rsidR="00C737F2" w:rsidRPr="000F268D" w:rsidRDefault="006C6F5E" w:rsidP="00525816">
            <w:pPr>
              <w:spacing w:before="60" w:after="60"/>
              <w:rPr>
                <w:szCs w:val="24"/>
              </w:rPr>
            </w:pPr>
            <w:r w:rsidRPr="00847CB7">
              <w:rPr>
                <w:b/>
                <w:szCs w:val="24"/>
              </w:rPr>
              <w:t xml:space="preserve">Source(s): </w:t>
            </w:r>
            <w:r w:rsidR="00847CB7" w:rsidRPr="00847CB7">
              <w:rPr>
                <w:szCs w:val="24"/>
              </w:rPr>
              <w:t>CEMP, WRECKIT 2015 ExPlan</w:t>
            </w:r>
          </w:p>
        </w:tc>
      </w:tr>
      <w:tr w:rsidR="00886E00" w:rsidRPr="000F268D" w:rsidTr="00525816">
        <w:trPr>
          <w:trHeight w:val="422"/>
          <w:jc w:val="center"/>
        </w:trPr>
        <w:tc>
          <w:tcPr>
            <w:tcW w:w="5000" w:type="pct"/>
            <w:gridSpan w:val="3"/>
            <w:vAlign w:val="center"/>
          </w:tcPr>
          <w:p w:rsidR="00886E00" w:rsidRDefault="00886E00" w:rsidP="00886E00">
            <w:pPr>
              <w:spacing w:before="60" w:after="6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Organizational Capability</w:t>
            </w:r>
            <w:r w:rsidR="00522C8A">
              <w:rPr>
                <w:b/>
                <w:szCs w:val="24"/>
              </w:rPr>
              <w:t xml:space="preserve"> Target 2</w:t>
            </w:r>
            <w:r>
              <w:rPr>
                <w:b/>
                <w:szCs w:val="24"/>
              </w:rPr>
              <w:t xml:space="preserve">: </w:t>
            </w:r>
            <w:r>
              <w:rPr>
                <w:szCs w:val="24"/>
              </w:rPr>
              <w:t>The</w:t>
            </w:r>
            <w:r>
              <w:rPr>
                <w:b/>
                <w:szCs w:val="24"/>
              </w:rPr>
              <w:t xml:space="preserve"> </w:t>
            </w:r>
            <w:r>
              <w:t>ability to perform resource management throughout a major weather event</w:t>
            </w:r>
          </w:p>
          <w:p w:rsidR="00886E00" w:rsidRDefault="00886E00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Availability of critical resources are accessible by the EOC</w:t>
            </w:r>
          </w:p>
          <w:p w:rsidR="00886E00" w:rsidRDefault="00886E00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Resource requests are received by call taker/center and entered in standard format</w:t>
            </w:r>
          </w:p>
          <w:p w:rsidR="00886E00" w:rsidRDefault="00886E00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Requests are moved from call taker/center to appropriate station</w:t>
            </w:r>
          </w:p>
          <w:p w:rsidR="00886E00" w:rsidRDefault="00886E00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Request is vetted, prioritized, and cued for action</w:t>
            </w:r>
          </w:p>
          <w:p w:rsidR="00886E00" w:rsidRDefault="00886E00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Deployed resources are tracked</w:t>
            </w:r>
          </w:p>
          <w:p w:rsidR="00886E00" w:rsidRPr="00886E00" w:rsidRDefault="00886E00" w:rsidP="00886E00">
            <w:pPr>
              <w:spacing w:before="60" w:after="60"/>
              <w:rPr>
                <w:b/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Resource requests unable to be fulfilled at this level are moved upward as appropriate</w:t>
            </w:r>
          </w:p>
        </w:tc>
      </w:tr>
      <w:tr w:rsidR="00522C8A" w:rsidRPr="000F268D" w:rsidTr="00525816">
        <w:trPr>
          <w:trHeight w:val="422"/>
          <w:jc w:val="center"/>
        </w:trPr>
        <w:tc>
          <w:tcPr>
            <w:tcW w:w="5000" w:type="pct"/>
            <w:gridSpan w:val="3"/>
            <w:vAlign w:val="center"/>
          </w:tcPr>
          <w:p w:rsidR="00522C8A" w:rsidRDefault="00522C8A" w:rsidP="00522C8A">
            <w:pPr>
              <w:spacing w:before="60" w:after="60"/>
            </w:pPr>
            <w:r>
              <w:rPr>
                <w:b/>
                <w:szCs w:val="24"/>
              </w:rPr>
              <w:t>Organizational Capability</w:t>
            </w:r>
            <w:r>
              <w:rPr>
                <w:b/>
                <w:szCs w:val="24"/>
              </w:rPr>
              <w:t xml:space="preserve"> Target 3: </w:t>
            </w:r>
            <w:r>
              <w:t>Identify volunteer resource coordination metrics that would be requi</w:t>
            </w:r>
            <w:r>
              <w:t>red during a major weather event</w:t>
            </w:r>
          </w:p>
          <w:p w:rsidR="00522C8A" w:rsidRDefault="00522C8A" w:rsidP="00522C8A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>Critical Task:</w:t>
            </w:r>
            <w:r>
              <w:rPr>
                <w:i/>
                <w:szCs w:val="24"/>
              </w:rPr>
              <w:t xml:space="preserve"> </w:t>
            </w:r>
            <w:r>
              <w:rPr>
                <w:szCs w:val="24"/>
              </w:rPr>
              <w:t>A current listing of volunteer organizations active in disaster (VOAD) is available</w:t>
            </w:r>
          </w:p>
          <w:p w:rsidR="00522C8A" w:rsidRPr="00522C8A" w:rsidRDefault="00522C8A" w:rsidP="00522C8A">
            <w:pPr>
              <w:spacing w:before="60" w:after="60"/>
              <w:rPr>
                <w:b/>
                <w:szCs w:val="24"/>
              </w:rPr>
            </w:pPr>
            <w:r>
              <w:rPr>
                <w:i/>
                <w:szCs w:val="24"/>
              </w:rPr>
              <w:t>Critical Task:</w:t>
            </w:r>
            <w:r>
              <w:rPr>
                <w:i/>
                <w:szCs w:val="24"/>
              </w:rPr>
              <w:t xml:space="preserve"> </w:t>
            </w:r>
            <w:r>
              <w:rPr>
                <w:szCs w:val="24"/>
              </w:rPr>
              <w:t>Current contact information for each organization is current</w:t>
            </w:r>
          </w:p>
          <w:p w:rsidR="00522C8A" w:rsidRDefault="00522C8A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>Critical Task:</w:t>
            </w:r>
            <w:r>
              <w:rPr>
                <w:szCs w:val="24"/>
              </w:rPr>
              <w:t xml:space="preserve"> Capability for each organization is current</w:t>
            </w:r>
          </w:p>
          <w:p w:rsidR="00522C8A" w:rsidRDefault="00522C8A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>Critical Task:</w:t>
            </w:r>
            <w:r>
              <w:rPr>
                <w:i/>
                <w:szCs w:val="24"/>
              </w:rPr>
              <w:t xml:space="preserve"> </w:t>
            </w:r>
            <w:r>
              <w:rPr>
                <w:szCs w:val="24"/>
              </w:rPr>
              <w:t>Resource needs are matched against VOAD capabilities</w:t>
            </w:r>
          </w:p>
          <w:p w:rsidR="00522C8A" w:rsidRPr="00522C8A" w:rsidRDefault="00522C8A" w:rsidP="00886E00">
            <w:pPr>
              <w:spacing w:before="60" w:after="60"/>
              <w:rPr>
                <w:b/>
                <w:szCs w:val="24"/>
              </w:rPr>
            </w:pPr>
            <w:r>
              <w:rPr>
                <w:i/>
                <w:szCs w:val="24"/>
              </w:rPr>
              <w:t>Critical Task:</w:t>
            </w:r>
            <w:r>
              <w:rPr>
                <w:i/>
                <w:szCs w:val="24"/>
              </w:rPr>
              <w:t xml:space="preserve"> </w:t>
            </w:r>
            <w:r>
              <w:rPr>
                <w:szCs w:val="24"/>
              </w:rPr>
              <w:t>Availability of needed VOAD is posted and kept current</w:t>
            </w:r>
            <w:bookmarkStart w:id="0" w:name="_GoBack"/>
            <w:bookmarkEnd w:id="0"/>
          </w:p>
        </w:tc>
      </w:tr>
    </w:tbl>
    <w:p w:rsidR="00FB101F" w:rsidRDefault="00FB101F" w:rsidP="00955F17">
      <w:pPr>
        <w:spacing w:before="120" w:after="120"/>
        <w:rPr>
          <w:b/>
          <w:szCs w:val="24"/>
        </w:rPr>
        <w:sectPr w:rsidR="00FB101F" w:rsidSect="006C6F5E">
          <w:headerReference w:type="default" r:id="rId8"/>
          <w:footerReference w:type="default" r:id="rId9"/>
          <w:type w:val="continuous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:rsidR="00FB101F" w:rsidRPr="000F268D" w:rsidRDefault="00FB101F" w:rsidP="00955F17">
      <w:pPr>
        <w:spacing w:before="120" w:after="120"/>
        <w:rPr>
          <w:b/>
          <w:szCs w:val="24"/>
        </w:rPr>
      </w:pP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</w:tblPr>
      <w:tblGrid>
        <w:gridCol w:w="2340"/>
        <w:gridCol w:w="3780"/>
        <w:gridCol w:w="7110"/>
        <w:gridCol w:w="1170"/>
      </w:tblGrid>
      <w:tr w:rsidR="00EA133A" w:rsidRPr="006335A3" w:rsidTr="007B1211">
        <w:trPr>
          <w:jc w:val="center"/>
        </w:trPr>
        <w:tc>
          <w:tcPr>
            <w:tcW w:w="2340" w:type="dxa"/>
            <w:shd w:val="clear" w:color="auto" w:fill="003366"/>
            <w:vAlign w:val="center"/>
          </w:tcPr>
          <w:p w:rsidR="00C56E61" w:rsidRPr="006335A3" w:rsidRDefault="00EA133A" w:rsidP="0021261C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</w:t>
            </w:r>
            <w:r w:rsidR="00C56E61"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Capability Target</w:t>
            </w:r>
          </w:p>
        </w:tc>
        <w:tc>
          <w:tcPr>
            <w:tcW w:w="3780" w:type="dxa"/>
            <w:shd w:val="clear" w:color="auto" w:fill="003366"/>
            <w:vAlign w:val="center"/>
          </w:tcPr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Associated Critical Tasks</w:t>
            </w:r>
          </w:p>
        </w:tc>
        <w:tc>
          <w:tcPr>
            <w:tcW w:w="7110" w:type="dxa"/>
            <w:shd w:val="clear" w:color="auto" w:fill="003366"/>
            <w:vAlign w:val="center"/>
          </w:tcPr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Observation Notes </w:t>
            </w:r>
            <w:r w:rsidR="00644FEE"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and </w:t>
            </w:r>
          </w:p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Explanation of Rating</w:t>
            </w:r>
          </w:p>
        </w:tc>
        <w:tc>
          <w:tcPr>
            <w:tcW w:w="1170" w:type="dxa"/>
            <w:shd w:val="clear" w:color="auto" w:fill="003366"/>
          </w:tcPr>
          <w:p w:rsidR="00C56E61" w:rsidRPr="006335A3" w:rsidRDefault="00C56E61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Target Rating</w:t>
            </w:r>
          </w:p>
        </w:tc>
      </w:tr>
      <w:tr w:rsidR="00EA133A" w:rsidRPr="000F268D" w:rsidTr="00EA133A">
        <w:trPr>
          <w:trHeight w:val="2160"/>
          <w:jc w:val="center"/>
        </w:trPr>
        <w:tc>
          <w:tcPr>
            <w:tcW w:w="2340" w:type="dxa"/>
          </w:tcPr>
          <w:p w:rsidR="00C56E61" w:rsidRPr="000F268D" w:rsidRDefault="00847CB7" w:rsidP="00644FEE">
            <w:pPr>
              <w:spacing w:before="60" w:after="60"/>
              <w:rPr>
                <w:szCs w:val="24"/>
              </w:rPr>
            </w:pPr>
            <w:r>
              <w:t>Establish and maintain a unified and coordinated operational structure and process that appropriately integrates all critical stakeholders and supports the execution of core capabilities.</w:t>
            </w:r>
            <w:r w:rsidR="0038063E" w:rsidRPr="000F268D">
              <w:rPr>
                <w:szCs w:val="24"/>
                <w:highlight w:val="lightGray"/>
              </w:rPr>
              <w:t xml:space="preserve"> </w:t>
            </w:r>
          </w:p>
        </w:tc>
        <w:tc>
          <w:tcPr>
            <w:tcW w:w="3780" w:type="dxa"/>
          </w:tcPr>
          <w:p w:rsidR="00847CB7" w:rsidRPr="00AC22E6" w:rsidRDefault="00847CB7" w:rsidP="00847CB7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>Critical Task:</w:t>
            </w:r>
            <w:r w:rsidRPr="000F268D">
              <w:rPr>
                <w:szCs w:val="24"/>
              </w:rPr>
              <w:t xml:space="preserve">  </w:t>
            </w:r>
            <w:r w:rsidRPr="00AC22E6">
              <w:rPr>
                <w:szCs w:val="24"/>
              </w:rPr>
              <w:t>Decision made to activate EOC</w:t>
            </w:r>
          </w:p>
          <w:p w:rsidR="00847CB7" w:rsidRPr="00AC22E6" w:rsidRDefault="00847CB7" w:rsidP="00847CB7">
            <w:pPr>
              <w:spacing w:before="60" w:after="60"/>
              <w:rPr>
                <w:i/>
                <w:szCs w:val="24"/>
              </w:rPr>
            </w:pPr>
            <w:r w:rsidRPr="00AC22E6">
              <w:rPr>
                <w:i/>
                <w:szCs w:val="24"/>
              </w:rPr>
              <w:t xml:space="preserve">Critical Task:  </w:t>
            </w:r>
            <w:r w:rsidRPr="00AC22E6">
              <w:rPr>
                <w:szCs w:val="24"/>
              </w:rPr>
              <w:t>Notification to persons/agencies to fill necessary roles for activation</w:t>
            </w:r>
          </w:p>
          <w:p w:rsidR="00847CB7" w:rsidRPr="00AC22E6" w:rsidRDefault="00847CB7" w:rsidP="00847CB7">
            <w:pPr>
              <w:spacing w:before="60" w:after="60"/>
              <w:rPr>
                <w:szCs w:val="24"/>
              </w:rPr>
            </w:pPr>
            <w:r w:rsidRPr="00AC22E6">
              <w:rPr>
                <w:i/>
                <w:szCs w:val="24"/>
              </w:rPr>
              <w:t xml:space="preserve">Critical Task:  </w:t>
            </w:r>
            <w:r w:rsidRPr="00AC22E6">
              <w:rPr>
                <w:szCs w:val="24"/>
              </w:rPr>
              <w:t>Notification to key stakeholders regarding activation</w:t>
            </w:r>
          </w:p>
          <w:p w:rsidR="00847CB7" w:rsidRDefault="00847CB7" w:rsidP="00847CB7">
            <w:pPr>
              <w:spacing w:before="60" w:after="60"/>
              <w:rPr>
                <w:szCs w:val="24"/>
              </w:rPr>
            </w:pPr>
            <w:r w:rsidRPr="00AC22E6">
              <w:rPr>
                <w:i/>
                <w:szCs w:val="24"/>
              </w:rPr>
              <w:t xml:space="preserve">Critical Task:  </w:t>
            </w:r>
            <w:r w:rsidRPr="00AC22E6">
              <w:rPr>
                <w:szCs w:val="24"/>
              </w:rPr>
              <w:t>Time to fully activ</w:t>
            </w:r>
            <w:r>
              <w:rPr>
                <w:szCs w:val="24"/>
              </w:rPr>
              <w:t>ate</w:t>
            </w:r>
          </w:p>
          <w:p w:rsidR="00847CB7" w:rsidRDefault="00847CB7" w:rsidP="00847CB7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All roles provide proper ID to enter EOC</w:t>
            </w:r>
          </w:p>
          <w:p w:rsidR="00847CB7" w:rsidRPr="00847CB7" w:rsidRDefault="00847CB7" w:rsidP="00847CB7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All roles sign in upon entrance to ED</w:t>
            </w:r>
          </w:p>
          <w:p w:rsidR="00847CB7" w:rsidRPr="00847CB7" w:rsidRDefault="00847CB7" w:rsidP="00847CB7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All roles can access computer terminals and communications devices assigned for that role</w:t>
            </w:r>
          </w:p>
          <w:p w:rsidR="00847CB7" w:rsidRDefault="00847CB7" w:rsidP="00847CB7">
            <w:pPr>
              <w:spacing w:before="60" w:after="60"/>
              <w:rPr>
                <w:szCs w:val="24"/>
              </w:rPr>
            </w:pPr>
            <w:r w:rsidRPr="00AC22E6">
              <w:rPr>
                <w:i/>
                <w:szCs w:val="24"/>
              </w:rPr>
              <w:t xml:space="preserve">Critical Task: </w:t>
            </w:r>
            <w:r w:rsidRPr="00AC22E6">
              <w:rPr>
                <w:szCs w:val="24"/>
              </w:rPr>
              <w:t>Full briefing of roles on current status of event</w:t>
            </w:r>
          </w:p>
          <w:p w:rsidR="00847CB7" w:rsidRDefault="00847CB7" w:rsidP="00847CB7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Creation of initial event objectives</w:t>
            </w:r>
          </w:p>
          <w:p w:rsidR="00847CB7" w:rsidRDefault="00847CB7" w:rsidP="00847CB7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Creation of IAP</w:t>
            </w:r>
          </w:p>
          <w:p w:rsidR="00847CB7" w:rsidRDefault="00847CB7" w:rsidP="00847CB7">
            <w:pPr>
              <w:spacing w:before="60" w:after="60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Validation of contact lists of key stakeholders</w:t>
            </w:r>
            <w:r>
              <w:rPr>
                <w:i/>
                <w:szCs w:val="24"/>
              </w:rPr>
              <w:t xml:space="preserve"> </w:t>
            </w:r>
          </w:p>
          <w:p w:rsidR="00847CB7" w:rsidRDefault="00847CB7" w:rsidP="00847CB7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 xml:space="preserve"> Activities, communications, and tasks are appropriately documented</w:t>
            </w:r>
          </w:p>
          <w:p w:rsidR="00847CB7" w:rsidRDefault="00847CB7" w:rsidP="00847CB7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lastRenderedPageBreak/>
              <w:t xml:space="preserve">Critical Task: </w:t>
            </w:r>
            <w:r>
              <w:rPr>
                <w:szCs w:val="24"/>
              </w:rPr>
              <w:t xml:space="preserve"> Role report outs are scheduled, conducted, and recorded</w:t>
            </w:r>
          </w:p>
          <w:p w:rsidR="00847CB7" w:rsidRPr="00847CB7" w:rsidRDefault="00847CB7" w:rsidP="00847CB7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 xml:space="preserve">Summary of report out is provided to policy group </w:t>
            </w:r>
          </w:p>
          <w:p w:rsidR="00C56E61" w:rsidRPr="00452029" w:rsidRDefault="00C56E61" w:rsidP="00847CB7">
            <w:pPr>
              <w:pStyle w:val="ListParagraph"/>
              <w:spacing w:before="60" w:after="60"/>
              <w:ind w:left="252"/>
              <w:rPr>
                <w:szCs w:val="24"/>
              </w:rPr>
            </w:pPr>
          </w:p>
        </w:tc>
        <w:tc>
          <w:tcPr>
            <w:tcW w:w="7110" w:type="dxa"/>
          </w:tcPr>
          <w:p w:rsidR="00C56E61" w:rsidRPr="000F268D" w:rsidRDefault="00C56E61" w:rsidP="00452029">
            <w:pPr>
              <w:rPr>
                <w:b/>
                <w:szCs w:val="24"/>
              </w:rPr>
            </w:pPr>
          </w:p>
        </w:tc>
        <w:tc>
          <w:tcPr>
            <w:tcW w:w="1170" w:type="dxa"/>
          </w:tcPr>
          <w:p w:rsidR="00C56E61" w:rsidRPr="000F268D" w:rsidRDefault="00C56E61" w:rsidP="008D3B07">
            <w:pPr>
              <w:jc w:val="center"/>
              <w:rPr>
                <w:b/>
                <w:szCs w:val="24"/>
              </w:rPr>
            </w:pPr>
          </w:p>
        </w:tc>
      </w:tr>
      <w:tr w:rsidR="00886E00" w:rsidRPr="000F268D" w:rsidTr="00EA133A">
        <w:trPr>
          <w:trHeight w:val="2160"/>
          <w:jc w:val="center"/>
        </w:trPr>
        <w:tc>
          <w:tcPr>
            <w:tcW w:w="2340" w:type="dxa"/>
          </w:tcPr>
          <w:p w:rsidR="00886E00" w:rsidRDefault="00886E00" w:rsidP="00886E00">
            <w:pPr>
              <w:spacing w:before="60" w:after="60"/>
              <w:rPr>
                <w:b/>
                <w:szCs w:val="24"/>
              </w:rPr>
            </w:pPr>
            <w:r>
              <w:rPr>
                <w:szCs w:val="24"/>
              </w:rPr>
              <w:lastRenderedPageBreak/>
              <w:t>The</w:t>
            </w:r>
            <w:r>
              <w:rPr>
                <w:b/>
                <w:szCs w:val="24"/>
              </w:rPr>
              <w:t xml:space="preserve"> </w:t>
            </w:r>
            <w:r>
              <w:t>ability to perform resource management throughout a major weather event</w:t>
            </w:r>
          </w:p>
          <w:p w:rsidR="00886E00" w:rsidRDefault="00886E00" w:rsidP="00644FEE">
            <w:pPr>
              <w:spacing w:before="60" w:after="60"/>
            </w:pPr>
          </w:p>
        </w:tc>
        <w:tc>
          <w:tcPr>
            <w:tcW w:w="3780" w:type="dxa"/>
          </w:tcPr>
          <w:p w:rsidR="00886E00" w:rsidRDefault="00886E00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Availability of critical resources are accessible by the EOC</w:t>
            </w:r>
          </w:p>
          <w:p w:rsidR="00886E00" w:rsidRDefault="00886E00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Resource requests are received by call taker/center and entered in standard format</w:t>
            </w:r>
          </w:p>
          <w:p w:rsidR="00886E00" w:rsidRDefault="00886E00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Requests are moved from call taker/center to appropriate station</w:t>
            </w:r>
          </w:p>
          <w:p w:rsidR="00886E00" w:rsidRDefault="00886E00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Request is vetted, prioritized, and cued for action</w:t>
            </w:r>
          </w:p>
          <w:p w:rsidR="00886E00" w:rsidRDefault="00886E00" w:rsidP="00886E00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Deployed resources are tracked</w:t>
            </w:r>
          </w:p>
          <w:p w:rsidR="00886E00" w:rsidRPr="000F268D" w:rsidRDefault="00886E00" w:rsidP="00886E00">
            <w:pPr>
              <w:spacing w:before="60" w:after="60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Resource requests unable to be fulfilled at this level are moved upward as appropriate</w:t>
            </w:r>
          </w:p>
        </w:tc>
        <w:tc>
          <w:tcPr>
            <w:tcW w:w="7110" w:type="dxa"/>
          </w:tcPr>
          <w:p w:rsidR="00886E00" w:rsidRPr="000F268D" w:rsidRDefault="00886E00" w:rsidP="00452029">
            <w:pPr>
              <w:rPr>
                <w:b/>
                <w:szCs w:val="24"/>
              </w:rPr>
            </w:pPr>
          </w:p>
        </w:tc>
        <w:tc>
          <w:tcPr>
            <w:tcW w:w="1170" w:type="dxa"/>
          </w:tcPr>
          <w:p w:rsidR="00886E00" w:rsidRPr="000F268D" w:rsidRDefault="00886E00" w:rsidP="008D3B07">
            <w:pPr>
              <w:jc w:val="center"/>
              <w:rPr>
                <w:b/>
                <w:szCs w:val="24"/>
              </w:rPr>
            </w:pPr>
          </w:p>
        </w:tc>
      </w:tr>
      <w:tr w:rsidR="00EA133A" w:rsidRPr="000F268D" w:rsidTr="00FF08C1">
        <w:trPr>
          <w:trHeight w:val="530"/>
          <w:jc w:val="center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33A" w:rsidRDefault="00EA133A" w:rsidP="00F46A7F">
            <w:pPr>
              <w:rPr>
                <w:szCs w:val="24"/>
                <w:highlight w:val="lightGray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A133A" w:rsidRPr="00452029" w:rsidRDefault="00EA133A" w:rsidP="00EA133A">
            <w:pPr>
              <w:pStyle w:val="ListParagraph"/>
              <w:spacing w:before="60" w:after="60"/>
              <w:ind w:left="252"/>
              <w:rPr>
                <w:szCs w:val="24"/>
                <w:highlight w:val="lightGray"/>
              </w:rPr>
            </w:pPr>
          </w:p>
        </w:tc>
        <w:tc>
          <w:tcPr>
            <w:tcW w:w="71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A133A" w:rsidRPr="00FF08C1" w:rsidRDefault="00036868" w:rsidP="007A424F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Final </w:t>
            </w:r>
            <w:r w:rsidR="007A424F">
              <w:rPr>
                <w:rFonts w:ascii="Arial" w:hAnsi="Arial" w:cs="Arial"/>
                <w:b/>
                <w:szCs w:val="24"/>
              </w:rPr>
              <w:t xml:space="preserve">Core </w:t>
            </w:r>
            <w:r w:rsidR="00FF08C1">
              <w:rPr>
                <w:rFonts w:ascii="Arial" w:hAnsi="Arial" w:cs="Arial"/>
                <w:b/>
                <w:szCs w:val="24"/>
              </w:rPr>
              <w:t>Capability Rating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EA133A" w:rsidRPr="000F268D" w:rsidRDefault="00EA133A" w:rsidP="008D3B07">
            <w:pPr>
              <w:jc w:val="center"/>
              <w:rPr>
                <w:b/>
                <w:szCs w:val="24"/>
              </w:rPr>
            </w:pPr>
          </w:p>
        </w:tc>
      </w:tr>
    </w:tbl>
    <w:p w:rsidR="00D4020E" w:rsidRDefault="00D4020E">
      <w:pPr>
        <w:rPr>
          <w:szCs w:val="24"/>
        </w:rPr>
      </w:pPr>
    </w:p>
    <w:p w:rsidR="00EA133A" w:rsidRDefault="00EA133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EA133A" w:rsidRPr="000F268D" w:rsidRDefault="00EA133A">
      <w:pPr>
        <w:rPr>
          <w:szCs w:val="24"/>
        </w:rPr>
      </w:pPr>
    </w:p>
    <w:tbl>
      <w:tblPr>
        <w:tblStyle w:val="TableGrid"/>
        <w:tblpPr w:leftFromText="180" w:rightFromText="180" w:vertAnchor="text" w:horzAnchor="margin" w:tblpXSpec="right" w:tblpY="-9"/>
        <w:tblOverlap w:val="never"/>
        <w:tblW w:w="0" w:type="auto"/>
        <w:tblLook w:val="04A0" w:firstRow="1" w:lastRow="0" w:firstColumn="1" w:lastColumn="0" w:noHBand="0" w:noVBand="1"/>
      </w:tblPr>
      <w:tblGrid>
        <w:gridCol w:w="5652"/>
      </w:tblGrid>
      <w:tr w:rsidR="00955F17" w:rsidRPr="000F268D" w:rsidTr="00955F17">
        <w:tc>
          <w:tcPr>
            <w:tcW w:w="5652" w:type="dxa"/>
            <w:shd w:val="clear" w:color="auto" w:fill="003366"/>
            <w:vAlign w:val="center"/>
          </w:tcPr>
          <w:p w:rsidR="00955F17" w:rsidRPr="006335A3" w:rsidRDefault="00955F17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</w:tr>
      <w:tr w:rsidR="00955F17" w:rsidRPr="000F268D" w:rsidTr="00955F17">
        <w:trPr>
          <w:trHeight w:val="1042"/>
        </w:trPr>
        <w:tc>
          <w:tcPr>
            <w:tcW w:w="5652" w:type="dxa"/>
            <w:vAlign w:val="center"/>
          </w:tcPr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P</w:t>
            </w:r>
            <w:r w:rsidR="00955F17" w:rsidRPr="000F268D">
              <w:rPr>
                <w:szCs w:val="24"/>
              </w:rPr>
              <w:t xml:space="preserve"> – Performed without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S</w:t>
            </w:r>
            <w:r w:rsidR="00955F17" w:rsidRPr="000F268D">
              <w:rPr>
                <w:szCs w:val="24"/>
              </w:rPr>
              <w:t xml:space="preserve"> – Performed with Some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M</w:t>
            </w:r>
            <w:r w:rsidR="00955F17" w:rsidRPr="000F268D">
              <w:rPr>
                <w:szCs w:val="24"/>
              </w:rPr>
              <w:t xml:space="preserve"> – Performed with Major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U</w:t>
            </w:r>
            <w:r w:rsidR="00955F17" w:rsidRPr="000F268D">
              <w:rPr>
                <w:szCs w:val="24"/>
              </w:rPr>
              <w:t xml:space="preserve"> – Unable to be Performed </w:t>
            </w:r>
          </w:p>
        </w:tc>
      </w:tr>
    </w:tbl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Evaluator Name </w:t>
      </w:r>
      <w:r w:rsidR="00BA5844" w:rsidRPr="00BA5844">
        <w:rPr>
          <w:szCs w:val="24"/>
          <w:u w:val="single"/>
        </w:rPr>
        <w:tab/>
      </w:r>
    </w:p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Evaluator E-mail </w:t>
      </w:r>
      <w:r w:rsidR="00BA5844" w:rsidRPr="00BA5844">
        <w:rPr>
          <w:szCs w:val="24"/>
          <w:u w:val="single"/>
        </w:rPr>
        <w:tab/>
      </w:r>
    </w:p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Phone </w:t>
      </w:r>
      <w:r w:rsidR="00BA5844" w:rsidRPr="00BA5844">
        <w:rPr>
          <w:szCs w:val="24"/>
          <w:u w:val="single"/>
        </w:rPr>
        <w:tab/>
      </w:r>
    </w:p>
    <w:p w:rsidR="00525816" w:rsidRDefault="00525816" w:rsidP="00955F17">
      <w:pPr>
        <w:rPr>
          <w:szCs w:val="24"/>
        </w:rPr>
        <w:sectPr w:rsidR="00525816" w:rsidSect="00FB101F">
          <w:footerReference w:type="default" r:id="rId10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:rsidR="006335A3" w:rsidRDefault="006335A3" w:rsidP="00955F17">
      <w:pPr>
        <w:rPr>
          <w:szCs w:val="24"/>
        </w:rPr>
      </w:pPr>
    </w:p>
    <w:p w:rsidR="008D3B07" w:rsidRPr="006335A3" w:rsidRDefault="000F268D" w:rsidP="006335A3">
      <w:pPr>
        <w:pStyle w:val="Heading2"/>
        <w:jc w:val="center"/>
      </w:pPr>
      <w:r w:rsidRPr="006335A3">
        <w:t>Rating</w:t>
      </w:r>
      <w:r w:rsidR="006335A3">
        <w:t>s</w:t>
      </w:r>
      <w:r w:rsidRPr="006335A3">
        <w:t xml:space="preserve"> </w:t>
      </w:r>
      <w:r w:rsidR="006335A3">
        <w:t>Definitions</w:t>
      </w:r>
    </w:p>
    <w:p w:rsidR="000F268D" w:rsidRPr="000F268D" w:rsidRDefault="000F268D" w:rsidP="008D3B07">
      <w:pPr>
        <w:jc w:val="center"/>
        <w:rPr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75"/>
        <w:gridCol w:w="9775"/>
      </w:tblGrid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>Performed without Challenges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(P)</w:t>
            </w:r>
          </w:p>
        </w:tc>
        <w:tc>
          <w:tcPr>
            <w:tcW w:w="10980" w:type="dxa"/>
          </w:tcPr>
          <w:p w:rsidR="00525816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</w:t>
            </w:r>
            <w:r w:rsidR="00955F17">
              <w:rPr>
                <w:szCs w:val="24"/>
              </w:rPr>
              <w:t xml:space="preserve"> safety risks for the public or </w:t>
            </w:r>
            <w:r w:rsidRPr="000F268D">
              <w:rPr>
                <w:szCs w:val="24"/>
              </w:rPr>
              <w:t>for emergency workers, and it was conducted in accordance with applicable plans, policies, procedures, regulations, and laws.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351DDD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>Performed with Some Challenges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(S)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Performed with Major Challenges 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>(M)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Unable to be Performed 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>(U)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not performed in a manner that achieved the objective(s).</w:t>
            </w:r>
          </w:p>
        </w:tc>
      </w:tr>
    </w:tbl>
    <w:p w:rsidR="000F268D" w:rsidRPr="000F268D" w:rsidRDefault="000F268D" w:rsidP="000F268D">
      <w:pPr>
        <w:rPr>
          <w:szCs w:val="24"/>
        </w:rPr>
      </w:pPr>
    </w:p>
    <w:sectPr w:rsidR="000F268D" w:rsidRPr="000F268D" w:rsidSect="00E17DBC">
      <w:footerReference w:type="default" r:id="rId11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7F2" w:rsidRDefault="00C737F2" w:rsidP="00955F17">
      <w:r>
        <w:separator/>
      </w:r>
    </w:p>
  </w:endnote>
  <w:endnote w:type="continuationSeparator" w:id="0">
    <w:p w:rsidR="00C737F2" w:rsidRDefault="00C737F2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7F2" w:rsidRPr="00C737F2" w:rsidRDefault="00886E00" w:rsidP="001E7B6F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>
      <w:rPr>
        <w:rStyle w:val="PageNumber"/>
        <w:rFonts w:ascii="Arial" w:eastAsia="Times New Roman" w:hAnsi="Arial" w:cs="Arial"/>
        <w:color w:val="000080"/>
        <w:sz w:val="18"/>
        <w:szCs w:val="18"/>
      </w:rPr>
      <w:t>WRECKIT 2015</w:t>
    </w:r>
    <w:r w:rsidR="00C737F2"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 w:rsidRPr="00886E00"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</w:p>
  <w:p w:rsidR="00C737F2" w:rsidRPr="00C737F2" w:rsidRDefault="00F133CC" w:rsidP="00C737F2">
    <w:pPr>
      <w:tabs>
        <w:tab w:val="center" w:pos="6480"/>
      </w:tabs>
      <w:spacing w:before="60"/>
      <w:rPr>
        <w:rFonts w:ascii="Arial" w:hAnsi="Arial" w:cs="Arial"/>
        <w:color w:val="000080"/>
        <w:sz w:val="18"/>
        <w:szCs w:val="18"/>
      </w:rPr>
    </w:pPr>
    <w:r>
      <w:rPr>
        <w:rFonts w:ascii="Arial" w:hAnsi="Arial" w:cs="Arial"/>
        <w:color w:val="000080"/>
        <w:sz w:val="18"/>
        <w:szCs w:val="18"/>
      </w:rPr>
      <w:t>EEG-</w:t>
    </w:r>
    <w:proofErr w:type="spellStart"/>
    <w:r>
      <w:rPr>
        <w:rFonts w:ascii="Arial" w:hAnsi="Arial" w:cs="Arial"/>
        <w:color w:val="000080"/>
        <w:sz w:val="18"/>
        <w:szCs w:val="18"/>
      </w:rPr>
      <w:t>Resp</w:t>
    </w:r>
    <w:proofErr w:type="spellEnd"/>
    <w:r w:rsidR="00537EB3">
      <w:rPr>
        <w:rFonts w:ascii="Arial" w:hAnsi="Arial" w:cs="Arial"/>
        <w:color w:val="000080"/>
        <w:sz w:val="18"/>
        <w:szCs w:val="18"/>
      </w:rPr>
      <w:t>-</w:t>
    </w:r>
    <w:r w:rsidR="00315AF4">
      <w:rPr>
        <w:rFonts w:ascii="Arial" w:hAnsi="Arial" w:cs="Arial"/>
        <w:color w:val="000080"/>
        <w:sz w:val="18"/>
        <w:szCs w:val="18"/>
      </w:rPr>
      <w:t>OC</w:t>
    </w:r>
    <w:r w:rsidR="00C737F2"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01F" w:rsidRPr="00C737F2" w:rsidRDefault="00FB101F" w:rsidP="001E7B6F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 w:rsidR="00397CE5"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</w:p>
  <w:p w:rsidR="00FB101F" w:rsidRPr="00C737F2" w:rsidRDefault="00FB101F" w:rsidP="00C737F2">
    <w:pPr>
      <w:tabs>
        <w:tab w:val="center" w:pos="6480"/>
      </w:tabs>
      <w:spacing w:before="60"/>
      <w:rPr>
        <w:rFonts w:ascii="Arial" w:hAnsi="Arial" w:cs="Arial"/>
        <w:color w:val="000080"/>
        <w:sz w:val="18"/>
        <w:szCs w:val="18"/>
      </w:rPr>
    </w:pPr>
    <w:r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01F" w:rsidRPr="00C737F2" w:rsidRDefault="00FB101F" w:rsidP="001E7B6F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 w:rsidR="00397CE5"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</w:p>
  <w:p w:rsidR="00FB101F" w:rsidRPr="00C737F2" w:rsidRDefault="00FB101F" w:rsidP="00C737F2">
    <w:pPr>
      <w:tabs>
        <w:tab w:val="center" w:pos="6480"/>
      </w:tabs>
      <w:spacing w:before="60"/>
      <w:rPr>
        <w:rFonts w:ascii="Arial" w:hAnsi="Arial" w:cs="Arial"/>
        <w:color w:val="000080"/>
        <w:sz w:val="18"/>
        <w:szCs w:val="18"/>
      </w:rPr>
    </w:pPr>
    <w:r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7F2" w:rsidRDefault="00C737F2" w:rsidP="00955F17">
      <w:r>
        <w:separator/>
      </w:r>
    </w:p>
  </w:footnote>
  <w:footnote w:type="continuationSeparator" w:id="0">
    <w:p w:rsidR="00C737F2" w:rsidRDefault="00C737F2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CE5" w:rsidRDefault="00397CE5">
    <w:pPr>
      <w:pStyle w:val="Header"/>
    </w:pPr>
    <w:r>
      <w:rPr>
        <w:noProof/>
      </w:rPr>
      <w:drawing>
        <wp:inline distT="0" distB="0" distL="0" distR="0">
          <wp:extent cx="8229600" cy="7905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RECK IT LO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0" cy="790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6868"/>
    <w:rsid w:val="000633A2"/>
    <w:rsid w:val="000C396B"/>
    <w:rsid w:val="000C4D24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52978"/>
    <w:rsid w:val="001A4F97"/>
    <w:rsid w:val="001D6C99"/>
    <w:rsid w:val="001E7B6F"/>
    <w:rsid w:val="0021261C"/>
    <w:rsid w:val="00284301"/>
    <w:rsid w:val="002B08EF"/>
    <w:rsid w:val="002B395F"/>
    <w:rsid w:val="002D6F07"/>
    <w:rsid w:val="002E0111"/>
    <w:rsid w:val="002E7D11"/>
    <w:rsid w:val="00311DEC"/>
    <w:rsid w:val="00315AF4"/>
    <w:rsid w:val="00336FE6"/>
    <w:rsid w:val="00351DDD"/>
    <w:rsid w:val="00371A71"/>
    <w:rsid w:val="003745F2"/>
    <w:rsid w:val="0038063E"/>
    <w:rsid w:val="00381AF1"/>
    <w:rsid w:val="00397CE5"/>
    <w:rsid w:val="003B303B"/>
    <w:rsid w:val="003C3BB5"/>
    <w:rsid w:val="003C3E54"/>
    <w:rsid w:val="003F7ABC"/>
    <w:rsid w:val="00404AC2"/>
    <w:rsid w:val="00433C20"/>
    <w:rsid w:val="00452029"/>
    <w:rsid w:val="0046656B"/>
    <w:rsid w:val="004B0220"/>
    <w:rsid w:val="004C106E"/>
    <w:rsid w:val="004C1197"/>
    <w:rsid w:val="004D237A"/>
    <w:rsid w:val="004F3766"/>
    <w:rsid w:val="004F6F29"/>
    <w:rsid w:val="00503BD8"/>
    <w:rsid w:val="00516715"/>
    <w:rsid w:val="00522C8A"/>
    <w:rsid w:val="00525816"/>
    <w:rsid w:val="0053227E"/>
    <w:rsid w:val="00537EB3"/>
    <w:rsid w:val="00546F00"/>
    <w:rsid w:val="006335A3"/>
    <w:rsid w:val="00637663"/>
    <w:rsid w:val="00644776"/>
    <w:rsid w:val="00644FEE"/>
    <w:rsid w:val="00656C05"/>
    <w:rsid w:val="006739E1"/>
    <w:rsid w:val="006776F9"/>
    <w:rsid w:val="00681319"/>
    <w:rsid w:val="0069017F"/>
    <w:rsid w:val="00690875"/>
    <w:rsid w:val="006A62E4"/>
    <w:rsid w:val="006C4257"/>
    <w:rsid w:val="006C6F5E"/>
    <w:rsid w:val="006E346E"/>
    <w:rsid w:val="006F2B2F"/>
    <w:rsid w:val="007130B9"/>
    <w:rsid w:val="0074097E"/>
    <w:rsid w:val="007530FB"/>
    <w:rsid w:val="007539C3"/>
    <w:rsid w:val="007667C7"/>
    <w:rsid w:val="0077085D"/>
    <w:rsid w:val="007850A0"/>
    <w:rsid w:val="007915FF"/>
    <w:rsid w:val="007A424F"/>
    <w:rsid w:val="007B1211"/>
    <w:rsid w:val="007C2E85"/>
    <w:rsid w:val="007D48EB"/>
    <w:rsid w:val="007F2C03"/>
    <w:rsid w:val="00823926"/>
    <w:rsid w:val="0082534B"/>
    <w:rsid w:val="008348C6"/>
    <w:rsid w:val="00837F9C"/>
    <w:rsid w:val="00844C46"/>
    <w:rsid w:val="00847CB7"/>
    <w:rsid w:val="00886E00"/>
    <w:rsid w:val="008A1879"/>
    <w:rsid w:val="008D0B19"/>
    <w:rsid w:val="008D3B07"/>
    <w:rsid w:val="0090703C"/>
    <w:rsid w:val="00916D16"/>
    <w:rsid w:val="0093201D"/>
    <w:rsid w:val="009341E2"/>
    <w:rsid w:val="00953F25"/>
    <w:rsid w:val="00955F17"/>
    <w:rsid w:val="00973C96"/>
    <w:rsid w:val="00986BAC"/>
    <w:rsid w:val="0099787B"/>
    <w:rsid w:val="009B0B2E"/>
    <w:rsid w:val="009C0948"/>
    <w:rsid w:val="009C7185"/>
    <w:rsid w:val="009D470E"/>
    <w:rsid w:val="00A234BB"/>
    <w:rsid w:val="00A25D04"/>
    <w:rsid w:val="00A71276"/>
    <w:rsid w:val="00A91347"/>
    <w:rsid w:val="00A95616"/>
    <w:rsid w:val="00A97B28"/>
    <w:rsid w:val="00AC22E6"/>
    <w:rsid w:val="00AE3828"/>
    <w:rsid w:val="00B34F28"/>
    <w:rsid w:val="00B95816"/>
    <w:rsid w:val="00BA5844"/>
    <w:rsid w:val="00BE2B8C"/>
    <w:rsid w:val="00BE55D8"/>
    <w:rsid w:val="00C01FE1"/>
    <w:rsid w:val="00C145F8"/>
    <w:rsid w:val="00C155A2"/>
    <w:rsid w:val="00C36890"/>
    <w:rsid w:val="00C4049A"/>
    <w:rsid w:val="00C43EC7"/>
    <w:rsid w:val="00C527E5"/>
    <w:rsid w:val="00C56E61"/>
    <w:rsid w:val="00C66244"/>
    <w:rsid w:val="00C737F2"/>
    <w:rsid w:val="00C76678"/>
    <w:rsid w:val="00C875C6"/>
    <w:rsid w:val="00CA0B73"/>
    <w:rsid w:val="00CC7E2F"/>
    <w:rsid w:val="00D4020E"/>
    <w:rsid w:val="00D77C34"/>
    <w:rsid w:val="00D93B9C"/>
    <w:rsid w:val="00DA7AE6"/>
    <w:rsid w:val="00DB336E"/>
    <w:rsid w:val="00DB72DC"/>
    <w:rsid w:val="00DD3050"/>
    <w:rsid w:val="00DE345E"/>
    <w:rsid w:val="00DE36A0"/>
    <w:rsid w:val="00E17DBC"/>
    <w:rsid w:val="00E21682"/>
    <w:rsid w:val="00E47F19"/>
    <w:rsid w:val="00EA133A"/>
    <w:rsid w:val="00ED02ED"/>
    <w:rsid w:val="00F133CC"/>
    <w:rsid w:val="00F34CCC"/>
    <w:rsid w:val="00F46A7F"/>
    <w:rsid w:val="00F77D42"/>
    <w:rsid w:val="00F82C3F"/>
    <w:rsid w:val="00F91DE5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docId w15:val="{FFFD90FF-209E-40BB-92F9-F54FEF52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C8A"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6335A3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008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semiHidden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6335A3"/>
    <w:rPr>
      <w:rFonts w:ascii="Arial" w:eastAsia="Times New Roman" w:hAnsi="Arial" w:cs="Arial"/>
      <w:b/>
      <w:bCs/>
      <w:iCs/>
      <w:color w:val="000080"/>
      <w:sz w:val="28"/>
      <w:szCs w:val="2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CB6CE-6873-4829-9CE2-CA4A53C26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Siceloff, Rebecca</dc:creator>
  <cp:lastModifiedBy>Patrick Byrne</cp:lastModifiedBy>
  <cp:revision>6</cp:revision>
  <cp:lastPrinted>2013-03-29T20:22:00Z</cp:lastPrinted>
  <dcterms:created xsi:type="dcterms:W3CDTF">2015-10-01T19:44:00Z</dcterms:created>
  <dcterms:modified xsi:type="dcterms:W3CDTF">2015-10-01T21:10:00Z</dcterms:modified>
</cp:coreProperties>
</file>